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E1" w:rsidRPr="00A77163" w:rsidRDefault="005C2186" w:rsidP="002179E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val="kk-KZ" w:eastAsia="en-US"/>
        </w:rPr>
      </w:pPr>
      <w:r w:rsidRPr="00A77163">
        <w:rPr>
          <w:rFonts w:eastAsia="Calibri"/>
          <w:sz w:val="26"/>
          <w:szCs w:val="26"/>
          <w:lang w:eastAsia="en-US"/>
        </w:rPr>
        <w:t xml:space="preserve">Приложение </w:t>
      </w:r>
      <w:r w:rsidR="00565287" w:rsidRPr="00A77163">
        <w:rPr>
          <w:rFonts w:eastAsia="Calibri"/>
          <w:sz w:val="26"/>
          <w:szCs w:val="26"/>
          <w:lang w:val="kk-KZ" w:eastAsia="en-US"/>
        </w:rPr>
        <w:t>3</w:t>
      </w:r>
    </w:p>
    <w:p w:rsidR="0030206B" w:rsidRPr="00A77163" w:rsidRDefault="005C2186" w:rsidP="00A77163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A77163">
        <w:rPr>
          <w:rFonts w:eastAsia="Calibri"/>
          <w:sz w:val="26"/>
          <w:szCs w:val="26"/>
          <w:lang w:eastAsia="en-US"/>
        </w:rPr>
        <w:t xml:space="preserve">к объявлению о конкурсе № </w:t>
      </w:r>
      <w:r w:rsidR="00464DB8" w:rsidRPr="00A77163">
        <w:rPr>
          <w:rFonts w:eastAsia="Calibri"/>
          <w:sz w:val="26"/>
          <w:szCs w:val="26"/>
          <w:lang w:val="kk-KZ" w:eastAsia="en-US"/>
        </w:rPr>
        <w:t>1</w:t>
      </w:r>
      <w:r w:rsidR="002F1B53" w:rsidRPr="00A77163">
        <w:rPr>
          <w:rFonts w:eastAsia="Calibri"/>
          <w:sz w:val="26"/>
          <w:szCs w:val="26"/>
          <w:lang w:val="kk-KZ" w:eastAsia="en-US"/>
        </w:rPr>
        <w:t>1</w:t>
      </w:r>
      <w:r w:rsidR="00A77163" w:rsidRPr="00A77163">
        <w:rPr>
          <w:rFonts w:eastAsia="Calibri"/>
          <w:sz w:val="26"/>
          <w:szCs w:val="26"/>
          <w:lang w:val="kk-KZ" w:eastAsia="en-US"/>
        </w:rPr>
        <w:t xml:space="preserve">9 </w:t>
      </w:r>
      <w:r w:rsidRPr="00A77163">
        <w:rPr>
          <w:rFonts w:eastAsia="Calibri"/>
          <w:sz w:val="26"/>
          <w:szCs w:val="26"/>
          <w:lang w:eastAsia="en-US"/>
        </w:rPr>
        <w:t>на занятие вакантной должности</w:t>
      </w:r>
    </w:p>
    <w:p w:rsidR="0030206B" w:rsidRPr="00A77163" w:rsidRDefault="0030206B" w:rsidP="0030206B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A77163" w:rsidRPr="00A77163" w:rsidRDefault="00A77163" w:rsidP="00A77163">
      <w:pPr>
        <w:ind w:right="-2"/>
        <w:jc w:val="both"/>
        <w:rPr>
          <w:b/>
          <w:sz w:val="26"/>
          <w:szCs w:val="26"/>
        </w:rPr>
      </w:pPr>
      <w:r w:rsidRPr="00A77163">
        <w:rPr>
          <w:b/>
          <w:sz w:val="26"/>
          <w:szCs w:val="26"/>
        </w:rPr>
        <w:t>Название должности: Член Ревизионной комиссии</w:t>
      </w:r>
    </w:p>
    <w:p w:rsidR="00A77163" w:rsidRPr="00A77163" w:rsidRDefault="00A77163" w:rsidP="00A77163">
      <w:pPr>
        <w:ind w:right="-2"/>
        <w:jc w:val="both"/>
        <w:rPr>
          <w:b/>
          <w:sz w:val="26"/>
          <w:szCs w:val="26"/>
        </w:rPr>
      </w:pPr>
    </w:p>
    <w:p w:rsidR="00A77163" w:rsidRPr="00A77163" w:rsidRDefault="00A77163" w:rsidP="00A77163">
      <w:pPr>
        <w:ind w:right="-2"/>
        <w:jc w:val="both"/>
        <w:rPr>
          <w:b/>
          <w:sz w:val="26"/>
          <w:szCs w:val="26"/>
        </w:rPr>
      </w:pPr>
      <w:r w:rsidRPr="00A77163">
        <w:rPr>
          <w:b/>
          <w:sz w:val="26"/>
          <w:szCs w:val="26"/>
        </w:rPr>
        <w:t>Требования:</w:t>
      </w:r>
    </w:p>
    <w:p w:rsidR="00A77163" w:rsidRPr="00A77163" w:rsidRDefault="00A77163" w:rsidP="00A77163">
      <w:pPr>
        <w:numPr>
          <w:ilvl w:val="3"/>
          <w:numId w:val="8"/>
        </w:numPr>
        <w:tabs>
          <w:tab w:val="left" w:pos="284"/>
        </w:tabs>
        <w:ind w:left="-709" w:right="-2" w:firstLine="709"/>
        <w:contextualSpacing/>
        <w:jc w:val="both"/>
        <w:rPr>
          <w:sz w:val="26"/>
          <w:szCs w:val="26"/>
          <w:lang w:val="kk-KZ"/>
        </w:rPr>
      </w:pPr>
      <w:r w:rsidRPr="00A77163">
        <w:rPr>
          <w:sz w:val="26"/>
          <w:szCs w:val="26"/>
        </w:rPr>
        <w:t xml:space="preserve">Образование: </w:t>
      </w:r>
      <w:bookmarkStart w:id="0" w:name="_GoBack"/>
      <w:r w:rsidRPr="00A77163">
        <w:rPr>
          <w:sz w:val="26"/>
          <w:szCs w:val="26"/>
        </w:rPr>
        <w:t>высшее профессиональное образование в области экономики и финансов, и/или бухгалтерского учета, и/или аудита;</w:t>
      </w:r>
    </w:p>
    <w:p w:rsidR="00A77163" w:rsidRPr="00A77163" w:rsidRDefault="00A77163" w:rsidP="00A77163">
      <w:pPr>
        <w:numPr>
          <w:ilvl w:val="3"/>
          <w:numId w:val="8"/>
        </w:numPr>
        <w:tabs>
          <w:tab w:val="left" w:pos="284"/>
          <w:tab w:val="left" w:pos="993"/>
        </w:tabs>
        <w:ind w:left="-709" w:right="-2" w:firstLine="709"/>
        <w:contextualSpacing/>
        <w:jc w:val="both"/>
        <w:rPr>
          <w:sz w:val="26"/>
          <w:szCs w:val="26"/>
        </w:rPr>
      </w:pPr>
      <w:r w:rsidRPr="00A77163">
        <w:rPr>
          <w:sz w:val="26"/>
          <w:szCs w:val="26"/>
        </w:rPr>
        <w:t>Опыт работы в областях, указанных в подпункте 1) настоящего пункта —не менее трех лет;</w:t>
      </w:r>
    </w:p>
    <w:p w:rsidR="00A77163" w:rsidRPr="00A77163" w:rsidRDefault="00A77163" w:rsidP="00A77163">
      <w:pPr>
        <w:numPr>
          <w:ilvl w:val="3"/>
          <w:numId w:val="8"/>
        </w:numPr>
        <w:tabs>
          <w:tab w:val="left" w:pos="284"/>
          <w:tab w:val="left" w:pos="993"/>
        </w:tabs>
        <w:ind w:left="-709" w:right="-2" w:firstLine="709"/>
        <w:contextualSpacing/>
        <w:jc w:val="both"/>
        <w:rPr>
          <w:sz w:val="26"/>
          <w:szCs w:val="26"/>
        </w:rPr>
      </w:pPr>
      <w:r w:rsidRPr="00A77163">
        <w:rPr>
          <w:sz w:val="26"/>
          <w:szCs w:val="26"/>
        </w:rPr>
        <w:t>Должен знать: Кодекс этики, международные стандартов финансовой отчетности и международные профессиональные стандарты внутреннего</w:t>
      </w:r>
      <w:r w:rsidRPr="00A77163">
        <w:rPr>
          <w:noProof/>
          <w:sz w:val="26"/>
          <w:szCs w:val="26"/>
        </w:rPr>
        <w:drawing>
          <wp:inline distT="0" distB="0" distL="0" distR="0" wp14:anchorId="15E3E65E" wp14:editId="630957C6">
            <wp:extent cx="9525" cy="9525"/>
            <wp:effectExtent l="0" t="0" r="0" b="0"/>
            <wp:docPr id="3" name="Picture 16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63">
        <w:rPr>
          <w:sz w:val="26"/>
          <w:szCs w:val="26"/>
        </w:rPr>
        <w:t xml:space="preserve"> аудита, разработанные Институтом внутренних аудиторов (</w:t>
      </w:r>
      <w:proofErr w:type="spellStart"/>
      <w:r w:rsidRPr="00A77163">
        <w:rPr>
          <w:sz w:val="26"/>
          <w:szCs w:val="26"/>
        </w:rPr>
        <w:t>The</w:t>
      </w:r>
      <w:proofErr w:type="spellEnd"/>
      <w:r w:rsidRPr="00A77163">
        <w:rPr>
          <w:sz w:val="26"/>
          <w:szCs w:val="26"/>
        </w:rPr>
        <w:t xml:space="preserve"> </w:t>
      </w:r>
      <w:proofErr w:type="spellStart"/>
      <w:r w:rsidRPr="00A77163">
        <w:rPr>
          <w:sz w:val="26"/>
          <w:szCs w:val="26"/>
        </w:rPr>
        <w:t>lnstitute</w:t>
      </w:r>
      <w:proofErr w:type="spellEnd"/>
      <w:r w:rsidRPr="00A77163">
        <w:rPr>
          <w:sz w:val="26"/>
          <w:szCs w:val="26"/>
        </w:rPr>
        <w:t xml:space="preserve"> </w:t>
      </w:r>
      <w:proofErr w:type="spellStart"/>
      <w:r w:rsidRPr="00A77163">
        <w:rPr>
          <w:sz w:val="26"/>
          <w:szCs w:val="26"/>
        </w:rPr>
        <w:t>of</w:t>
      </w:r>
      <w:proofErr w:type="spellEnd"/>
      <w:r w:rsidRPr="00A77163">
        <w:rPr>
          <w:sz w:val="26"/>
          <w:szCs w:val="26"/>
        </w:rPr>
        <w:t xml:space="preserve"> </w:t>
      </w:r>
      <w:proofErr w:type="spellStart"/>
      <w:r w:rsidRPr="00A77163">
        <w:rPr>
          <w:sz w:val="26"/>
          <w:szCs w:val="26"/>
        </w:rPr>
        <w:t>Internal</w:t>
      </w:r>
      <w:proofErr w:type="spellEnd"/>
      <w:r w:rsidRPr="00A77163">
        <w:rPr>
          <w:sz w:val="26"/>
          <w:szCs w:val="26"/>
        </w:rPr>
        <w:t xml:space="preserve"> </w:t>
      </w:r>
      <w:proofErr w:type="spellStart"/>
      <w:r w:rsidRPr="00A77163">
        <w:rPr>
          <w:sz w:val="26"/>
          <w:szCs w:val="26"/>
        </w:rPr>
        <w:t>Auditors</w:t>
      </w:r>
      <w:proofErr w:type="spellEnd"/>
      <w:r w:rsidRPr="00A77163">
        <w:rPr>
          <w:sz w:val="26"/>
          <w:szCs w:val="26"/>
        </w:rPr>
        <w:t xml:space="preserve"> </w:t>
      </w:r>
      <w:proofErr w:type="spellStart"/>
      <w:r w:rsidRPr="00A77163">
        <w:rPr>
          <w:sz w:val="26"/>
          <w:szCs w:val="26"/>
        </w:rPr>
        <w:t>Inc</w:t>
      </w:r>
      <w:proofErr w:type="spellEnd"/>
      <w:r w:rsidRPr="00A77163">
        <w:rPr>
          <w:sz w:val="26"/>
          <w:szCs w:val="26"/>
        </w:rPr>
        <w:t>) (далее -Стандарты), нормативные правовые акты Республики Казахстан, в том числе по вопросам аудиторской деятельности, бухгалтерского, налогообложения и умение их применять;</w:t>
      </w:r>
    </w:p>
    <w:p w:rsidR="00A77163" w:rsidRPr="00A77163" w:rsidRDefault="00A77163" w:rsidP="00A77163">
      <w:pPr>
        <w:numPr>
          <w:ilvl w:val="3"/>
          <w:numId w:val="8"/>
        </w:numPr>
        <w:tabs>
          <w:tab w:val="left" w:pos="284"/>
          <w:tab w:val="left" w:pos="993"/>
        </w:tabs>
        <w:ind w:left="-709" w:right="-2" w:firstLine="709"/>
        <w:contextualSpacing/>
        <w:jc w:val="both"/>
        <w:rPr>
          <w:sz w:val="26"/>
          <w:szCs w:val="26"/>
        </w:rPr>
      </w:pPr>
      <w:r w:rsidRPr="00A77163">
        <w:rPr>
          <w:sz w:val="26"/>
          <w:szCs w:val="26"/>
        </w:rPr>
        <w:t xml:space="preserve">Знание наличие сертификата и/или квалификации по специальной подготовке в области аудита и/или финансовой отчетности; </w:t>
      </w:r>
    </w:p>
    <w:p w:rsidR="00A77163" w:rsidRPr="00A77163" w:rsidRDefault="00A77163" w:rsidP="00A77163">
      <w:pPr>
        <w:numPr>
          <w:ilvl w:val="3"/>
          <w:numId w:val="8"/>
        </w:numPr>
        <w:tabs>
          <w:tab w:val="left" w:pos="284"/>
          <w:tab w:val="left" w:pos="567"/>
        </w:tabs>
        <w:ind w:left="-709" w:right="-2" w:firstLine="709"/>
        <w:contextualSpacing/>
        <w:jc w:val="both"/>
        <w:rPr>
          <w:sz w:val="26"/>
          <w:szCs w:val="26"/>
        </w:rPr>
      </w:pPr>
      <w:r w:rsidRPr="00A77163">
        <w:rPr>
          <w:sz w:val="26"/>
          <w:szCs w:val="26"/>
        </w:rPr>
        <w:t>Знание государственного и желательно иностранного языков.</w:t>
      </w:r>
    </w:p>
    <w:p w:rsidR="00A77163" w:rsidRPr="00A77163" w:rsidRDefault="00A77163" w:rsidP="00A77163">
      <w:pPr>
        <w:tabs>
          <w:tab w:val="left" w:pos="284"/>
        </w:tabs>
        <w:ind w:left="-709" w:right="-2" w:firstLine="709"/>
        <w:jc w:val="both"/>
        <w:rPr>
          <w:b/>
          <w:sz w:val="26"/>
          <w:szCs w:val="26"/>
        </w:rPr>
      </w:pPr>
    </w:p>
    <w:p w:rsidR="00A77163" w:rsidRPr="00A77163" w:rsidRDefault="00A77163" w:rsidP="00A77163">
      <w:pPr>
        <w:tabs>
          <w:tab w:val="left" w:pos="284"/>
          <w:tab w:val="left" w:pos="993"/>
        </w:tabs>
        <w:kinsoku w:val="0"/>
        <w:overflowPunct w:val="0"/>
        <w:spacing w:before="28"/>
        <w:ind w:left="-709" w:right="-1" w:firstLine="709"/>
        <w:contextualSpacing/>
        <w:jc w:val="both"/>
        <w:rPr>
          <w:b/>
          <w:iCs/>
          <w:color w:val="000000"/>
          <w:sz w:val="26"/>
          <w:szCs w:val="26"/>
        </w:rPr>
      </w:pPr>
      <w:r w:rsidRPr="00A77163">
        <w:rPr>
          <w:b/>
          <w:iCs/>
          <w:color w:val="000000"/>
          <w:sz w:val="26"/>
          <w:szCs w:val="26"/>
        </w:rPr>
        <w:t>В обязанности члена Ревизионной комиссии входит:</w:t>
      </w:r>
    </w:p>
    <w:p w:rsidR="00A77163" w:rsidRPr="00A77163" w:rsidRDefault="00A77163" w:rsidP="00A77163">
      <w:pPr>
        <w:widowControl w:val="0"/>
        <w:numPr>
          <w:ilvl w:val="0"/>
          <w:numId w:val="9"/>
        </w:numPr>
        <w:tabs>
          <w:tab w:val="left" w:pos="284"/>
          <w:tab w:val="left" w:pos="993"/>
        </w:tabs>
        <w:kinsoku w:val="0"/>
        <w:overflowPunct w:val="0"/>
        <w:autoSpaceDE w:val="0"/>
        <w:autoSpaceDN w:val="0"/>
        <w:adjustRightInd w:val="0"/>
        <w:spacing w:before="28"/>
        <w:ind w:left="-709" w:right="-1" w:firstLine="709"/>
        <w:contextualSpacing/>
        <w:jc w:val="both"/>
        <w:rPr>
          <w:sz w:val="26"/>
          <w:szCs w:val="26"/>
        </w:rPr>
      </w:pPr>
      <w:r w:rsidRPr="00A77163">
        <w:rPr>
          <w:sz w:val="26"/>
          <w:szCs w:val="26"/>
        </w:rPr>
        <w:t>участие в разработке риск-ориентированного годового аудиторского плана Ревизионной комиссии на предстоящий год;</w:t>
      </w:r>
    </w:p>
    <w:p w:rsidR="00A77163" w:rsidRPr="00A77163" w:rsidRDefault="00A77163" w:rsidP="00A77163">
      <w:pPr>
        <w:widowControl w:val="0"/>
        <w:numPr>
          <w:ilvl w:val="0"/>
          <w:numId w:val="9"/>
        </w:numPr>
        <w:tabs>
          <w:tab w:val="left" w:pos="284"/>
          <w:tab w:val="left" w:pos="993"/>
        </w:tabs>
        <w:kinsoku w:val="0"/>
        <w:overflowPunct w:val="0"/>
        <w:autoSpaceDE w:val="0"/>
        <w:autoSpaceDN w:val="0"/>
        <w:adjustRightInd w:val="0"/>
        <w:spacing w:before="28"/>
        <w:ind w:left="-709" w:right="-1" w:firstLine="709"/>
        <w:contextualSpacing/>
        <w:jc w:val="both"/>
        <w:rPr>
          <w:sz w:val="26"/>
          <w:szCs w:val="26"/>
        </w:rPr>
      </w:pPr>
      <w:r w:rsidRPr="00A77163">
        <w:rPr>
          <w:sz w:val="26"/>
          <w:szCs w:val="26"/>
        </w:rPr>
        <w:t>принятие мер по обеспечению полноты и своевременности выполнения Годового аудиторского плана Ревизионной комиссии;</w:t>
      </w:r>
    </w:p>
    <w:p w:rsidR="00A77163" w:rsidRPr="00A77163" w:rsidRDefault="00A77163" w:rsidP="00A77163">
      <w:pPr>
        <w:widowControl w:val="0"/>
        <w:numPr>
          <w:ilvl w:val="0"/>
          <w:numId w:val="9"/>
        </w:numPr>
        <w:tabs>
          <w:tab w:val="left" w:pos="284"/>
          <w:tab w:val="left" w:pos="993"/>
        </w:tabs>
        <w:kinsoku w:val="0"/>
        <w:overflowPunct w:val="0"/>
        <w:autoSpaceDE w:val="0"/>
        <w:autoSpaceDN w:val="0"/>
        <w:adjustRightInd w:val="0"/>
        <w:spacing w:before="28"/>
        <w:ind w:left="-709" w:right="-1" w:firstLine="709"/>
        <w:contextualSpacing/>
        <w:jc w:val="both"/>
        <w:rPr>
          <w:sz w:val="26"/>
          <w:szCs w:val="26"/>
        </w:rPr>
      </w:pPr>
      <w:r w:rsidRPr="00A77163">
        <w:rPr>
          <w:sz w:val="26"/>
          <w:szCs w:val="26"/>
        </w:rPr>
        <w:t>в исключительных случаях на основании соответствующего решения Единственного участника, участие в служебных расследованиях, специальных проверках;</w:t>
      </w:r>
    </w:p>
    <w:p w:rsidR="00A77163" w:rsidRPr="00A77163" w:rsidRDefault="00A77163" w:rsidP="00A77163">
      <w:pPr>
        <w:numPr>
          <w:ilvl w:val="0"/>
          <w:numId w:val="9"/>
        </w:numPr>
        <w:tabs>
          <w:tab w:val="left" w:pos="284"/>
          <w:tab w:val="left" w:pos="993"/>
          <w:tab w:val="left" w:pos="1354"/>
        </w:tabs>
        <w:kinsoku w:val="0"/>
        <w:overflowPunct w:val="0"/>
        <w:spacing w:before="2"/>
        <w:ind w:left="-709" w:right="-1" w:firstLine="709"/>
        <w:jc w:val="both"/>
        <w:rPr>
          <w:iCs/>
          <w:color w:val="000000"/>
          <w:sz w:val="26"/>
          <w:szCs w:val="26"/>
        </w:rPr>
      </w:pPr>
      <w:r w:rsidRPr="00A77163">
        <w:rPr>
          <w:iCs/>
          <w:color w:val="000000"/>
          <w:sz w:val="26"/>
          <w:szCs w:val="26"/>
        </w:rPr>
        <w:t>качественное исполнение аудиторских заданий, а также отдельных поручений Комитета по аудиту, Единственного участника в полном объеме и в установленный срок;</w:t>
      </w:r>
    </w:p>
    <w:p w:rsidR="00A77163" w:rsidRPr="00A77163" w:rsidRDefault="00A77163" w:rsidP="00A77163">
      <w:pPr>
        <w:numPr>
          <w:ilvl w:val="0"/>
          <w:numId w:val="9"/>
        </w:numPr>
        <w:tabs>
          <w:tab w:val="left" w:pos="284"/>
          <w:tab w:val="left" w:pos="993"/>
          <w:tab w:val="left" w:pos="1354"/>
        </w:tabs>
        <w:kinsoku w:val="0"/>
        <w:overflowPunct w:val="0"/>
        <w:spacing w:before="2"/>
        <w:ind w:left="-709" w:right="-1" w:firstLine="709"/>
        <w:jc w:val="both"/>
        <w:rPr>
          <w:iCs/>
          <w:color w:val="000000"/>
          <w:sz w:val="26"/>
          <w:szCs w:val="26"/>
        </w:rPr>
      </w:pPr>
      <w:r w:rsidRPr="00A77163">
        <w:rPr>
          <w:iCs/>
          <w:color w:val="000000"/>
          <w:sz w:val="26"/>
          <w:szCs w:val="26"/>
        </w:rPr>
        <w:t>обеспечение качественного взаимодействия в пределах компетенции Ревизионной комиссии с внутренними и внешними сторонами Товарищества, проводящими проверки и оказывающими консультационные услуги, и рассмотрение возможности использования результатов их работы в пределах компетенции Ревизионной комиссии;</w:t>
      </w:r>
    </w:p>
    <w:p w:rsidR="00A77163" w:rsidRPr="00A77163" w:rsidRDefault="00A77163" w:rsidP="00A77163">
      <w:pPr>
        <w:widowControl w:val="0"/>
        <w:numPr>
          <w:ilvl w:val="0"/>
          <w:numId w:val="9"/>
        </w:numPr>
        <w:tabs>
          <w:tab w:val="left" w:pos="284"/>
          <w:tab w:val="left" w:pos="567"/>
          <w:tab w:val="left" w:pos="993"/>
        </w:tabs>
        <w:kinsoku w:val="0"/>
        <w:overflowPunct w:val="0"/>
        <w:autoSpaceDE w:val="0"/>
        <w:autoSpaceDN w:val="0"/>
        <w:adjustRightInd w:val="0"/>
        <w:spacing w:before="28"/>
        <w:ind w:left="-709" w:right="-1" w:firstLine="709"/>
        <w:contextualSpacing/>
        <w:jc w:val="both"/>
        <w:rPr>
          <w:sz w:val="26"/>
          <w:szCs w:val="26"/>
        </w:rPr>
      </w:pPr>
      <w:r w:rsidRPr="00A77163">
        <w:rPr>
          <w:sz w:val="26"/>
          <w:szCs w:val="26"/>
        </w:rPr>
        <w:t>проведение мониторинга исполнения Товариществом рекомендаций внешнего аудитора и Ревизионной комиссии, выданных по результатам проведенных аудитов;</w:t>
      </w:r>
    </w:p>
    <w:p w:rsidR="00A77163" w:rsidRPr="00A77163" w:rsidRDefault="00A77163" w:rsidP="00A77163">
      <w:pPr>
        <w:widowControl w:val="0"/>
        <w:numPr>
          <w:ilvl w:val="0"/>
          <w:numId w:val="9"/>
        </w:numPr>
        <w:tabs>
          <w:tab w:val="left" w:pos="284"/>
          <w:tab w:val="left" w:pos="567"/>
          <w:tab w:val="left" w:pos="993"/>
        </w:tabs>
        <w:kinsoku w:val="0"/>
        <w:overflowPunct w:val="0"/>
        <w:autoSpaceDE w:val="0"/>
        <w:autoSpaceDN w:val="0"/>
        <w:adjustRightInd w:val="0"/>
        <w:spacing w:before="28"/>
        <w:ind w:left="-709" w:right="-1" w:firstLine="709"/>
        <w:contextualSpacing/>
        <w:jc w:val="both"/>
        <w:rPr>
          <w:sz w:val="26"/>
          <w:szCs w:val="26"/>
        </w:rPr>
      </w:pPr>
      <w:r w:rsidRPr="00A77163">
        <w:rPr>
          <w:sz w:val="26"/>
          <w:szCs w:val="26"/>
        </w:rPr>
        <w:t>предоставление консультаций Исполнительному органу, работникам Товарищества по вопросам управления рисками, внутреннего контроля и корпоративного управления (при условии сохранения независимости и объективности деятельности Ревизионной комиссии);</w:t>
      </w:r>
    </w:p>
    <w:p w:rsidR="00A77163" w:rsidRPr="00A77163" w:rsidRDefault="00A77163" w:rsidP="00A77163">
      <w:pPr>
        <w:widowControl w:val="0"/>
        <w:numPr>
          <w:ilvl w:val="0"/>
          <w:numId w:val="9"/>
        </w:numPr>
        <w:tabs>
          <w:tab w:val="left" w:pos="284"/>
          <w:tab w:val="left" w:pos="567"/>
          <w:tab w:val="left" w:pos="993"/>
        </w:tabs>
        <w:kinsoku w:val="0"/>
        <w:overflowPunct w:val="0"/>
        <w:autoSpaceDE w:val="0"/>
        <w:autoSpaceDN w:val="0"/>
        <w:adjustRightInd w:val="0"/>
        <w:spacing w:before="28"/>
        <w:ind w:left="-709" w:right="-1" w:firstLine="709"/>
        <w:contextualSpacing/>
        <w:jc w:val="both"/>
        <w:rPr>
          <w:sz w:val="26"/>
          <w:szCs w:val="26"/>
        </w:rPr>
      </w:pPr>
      <w:r w:rsidRPr="00A77163">
        <w:rPr>
          <w:sz w:val="26"/>
          <w:szCs w:val="26"/>
        </w:rPr>
        <w:t>рассмотрение жалоб, писем, обращений по вопросам, входящим в компетенцию Ревизионной комиссии;</w:t>
      </w:r>
    </w:p>
    <w:p w:rsidR="00A77163" w:rsidRPr="00A77163" w:rsidRDefault="00A77163" w:rsidP="00A77163">
      <w:pPr>
        <w:numPr>
          <w:ilvl w:val="0"/>
          <w:numId w:val="9"/>
        </w:numPr>
        <w:tabs>
          <w:tab w:val="left" w:pos="284"/>
          <w:tab w:val="left" w:pos="993"/>
        </w:tabs>
        <w:ind w:left="-709" w:right="217" w:firstLine="709"/>
        <w:jc w:val="both"/>
        <w:textAlignment w:val="baseline"/>
        <w:rPr>
          <w:color w:val="000000"/>
          <w:sz w:val="26"/>
          <w:szCs w:val="26"/>
        </w:rPr>
      </w:pPr>
      <w:r w:rsidRPr="00A77163">
        <w:rPr>
          <w:color w:val="000000"/>
          <w:sz w:val="26"/>
          <w:szCs w:val="26"/>
        </w:rPr>
        <w:t>проведение выборочных проверок с целью выявления и ликвидации задолженностей и недостач, анализ дебиторской и кредиторской задолженностей, предоставление оперативных указаний по уменьшению задолженностей;</w:t>
      </w:r>
    </w:p>
    <w:p w:rsidR="00A77163" w:rsidRPr="00A77163" w:rsidRDefault="00A77163" w:rsidP="00A77163">
      <w:pPr>
        <w:numPr>
          <w:ilvl w:val="0"/>
          <w:numId w:val="9"/>
        </w:numPr>
        <w:tabs>
          <w:tab w:val="left" w:pos="284"/>
          <w:tab w:val="left" w:pos="993"/>
        </w:tabs>
        <w:ind w:left="-709" w:right="217" w:firstLine="709"/>
        <w:jc w:val="both"/>
        <w:textAlignment w:val="baseline"/>
        <w:rPr>
          <w:color w:val="000000"/>
          <w:sz w:val="26"/>
          <w:szCs w:val="26"/>
        </w:rPr>
      </w:pPr>
      <w:r w:rsidRPr="00A77163">
        <w:rPr>
          <w:color w:val="000000"/>
          <w:sz w:val="26"/>
          <w:szCs w:val="26"/>
        </w:rPr>
        <w:t>составление отчетов о проделанной работе, аналитических и докладных записок, предоставление экспертных заключений;</w:t>
      </w:r>
    </w:p>
    <w:p w:rsidR="00A77163" w:rsidRPr="00A77163" w:rsidRDefault="00A77163" w:rsidP="00A77163">
      <w:pPr>
        <w:widowControl w:val="0"/>
        <w:numPr>
          <w:ilvl w:val="0"/>
          <w:numId w:val="9"/>
        </w:numPr>
        <w:tabs>
          <w:tab w:val="left" w:pos="284"/>
          <w:tab w:val="left" w:pos="993"/>
        </w:tabs>
        <w:kinsoku w:val="0"/>
        <w:overflowPunct w:val="0"/>
        <w:autoSpaceDE w:val="0"/>
        <w:autoSpaceDN w:val="0"/>
        <w:adjustRightInd w:val="0"/>
        <w:spacing w:before="28"/>
        <w:ind w:left="-709" w:right="-1" w:firstLine="709"/>
        <w:contextualSpacing/>
        <w:jc w:val="both"/>
        <w:rPr>
          <w:sz w:val="26"/>
          <w:szCs w:val="26"/>
        </w:rPr>
      </w:pPr>
      <w:r w:rsidRPr="00A77163">
        <w:rPr>
          <w:sz w:val="26"/>
          <w:szCs w:val="26"/>
        </w:rPr>
        <w:t xml:space="preserve">своевременное подготовка сведений для Председателя Ревизионной комиссии по вопросам Ревизионной комиссии, выносимым в рамках годового плана </w:t>
      </w:r>
      <w:r w:rsidRPr="00A77163">
        <w:rPr>
          <w:sz w:val="26"/>
          <w:szCs w:val="26"/>
        </w:rPr>
        <w:lastRenderedPageBreak/>
        <w:t>работы Комитета по аудиту и Наблюдательного совета;</w:t>
      </w:r>
    </w:p>
    <w:p w:rsidR="00A77163" w:rsidRPr="00A77163" w:rsidRDefault="00A77163" w:rsidP="00A77163">
      <w:pPr>
        <w:widowControl w:val="0"/>
        <w:numPr>
          <w:ilvl w:val="0"/>
          <w:numId w:val="9"/>
        </w:numPr>
        <w:tabs>
          <w:tab w:val="left" w:pos="284"/>
          <w:tab w:val="left" w:pos="993"/>
        </w:tabs>
        <w:kinsoku w:val="0"/>
        <w:overflowPunct w:val="0"/>
        <w:autoSpaceDE w:val="0"/>
        <w:autoSpaceDN w:val="0"/>
        <w:adjustRightInd w:val="0"/>
        <w:spacing w:before="28"/>
        <w:ind w:left="-709" w:right="-1" w:firstLine="709"/>
        <w:contextualSpacing/>
        <w:jc w:val="both"/>
        <w:rPr>
          <w:sz w:val="26"/>
          <w:szCs w:val="26"/>
        </w:rPr>
      </w:pPr>
      <w:r w:rsidRPr="00A77163">
        <w:rPr>
          <w:sz w:val="26"/>
          <w:szCs w:val="26"/>
        </w:rPr>
        <w:t>участие в работе по разработке и актуализации внутренних нормативных документов, регламентирующих деятельность Ревизионной комиссии (методологии внутреннего аудита) в соответствии с требованиями Стандартов;</w:t>
      </w:r>
    </w:p>
    <w:p w:rsidR="00A77163" w:rsidRPr="00A77163" w:rsidRDefault="00A77163" w:rsidP="00A77163">
      <w:pPr>
        <w:widowControl w:val="0"/>
        <w:numPr>
          <w:ilvl w:val="0"/>
          <w:numId w:val="9"/>
        </w:numPr>
        <w:tabs>
          <w:tab w:val="left" w:pos="284"/>
          <w:tab w:val="left" w:pos="993"/>
        </w:tabs>
        <w:kinsoku w:val="0"/>
        <w:overflowPunct w:val="0"/>
        <w:autoSpaceDE w:val="0"/>
        <w:autoSpaceDN w:val="0"/>
        <w:adjustRightInd w:val="0"/>
        <w:spacing w:before="28"/>
        <w:ind w:left="-709" w:right="-1" w:firstLine="709"/>
        <w:jc w:val="both"/>
        <w:rPr>
          <w:sz w:val="26"/>
          <w:szCs w:val="26"/>
        </w:rPr>
      </w:pPr>
      <w:r w:rsidRPr="00A77163">
        <w:rPr>
          <w:sz w:val="26"/>
          <w:szCs w:val="26"/>
        </w:rPr>
        <w:t>обеспечение соответствия отчетов Ревизионной комиссии требованиям внутренних нормативных документов Общества по организации внутреннего аудита и Стандартов;</w:t>
      </w:r>
    </w:p>
    <w:p w:rsidR="00A77163" w:rsidRPr="00A77163" w:rsidRDefault="00A77163" w:rsidP="00A77163">
      <w:pPr>
        <w:widowControl w:val="0"/>
        <w:numPr>
          <w:ilvl w:val="0"/>
          <w:numId w:val="9"/>
        </w:numPr>
        <w:tabs>
          <w:tab w:val="left" w:pos="284"/>
          <w:tab w:val="left" w:pos="567"/>
          <w:tab w:val="left" w:pos="993"/>
        </w:tabs>
        <w:kinsoku w:val="0"/>
        <w:overflowPunct w:val="0"/>
        <w:autoSpaceDE w:val="0"/>
        <w:autoSpaceDN w:val="0"/>
        <w:adjustRightInd w:val="0"/>
        <w:spacing w:before="28"/>
        <w:ind w:left="-709" w:right="-1" w:firstLine="709"/>
        <w:contextualSpacing/>
        <w:jc w:val="both"/>
        <w:rPr>
          <w:sz w:val="26"/>
          <w:szCs w:val="26"/>
        </w:rPr>
      </w:pPr>
      <w:r w:rsidRPr="00A77163">
        <w:rPr>
          <w:sz w:val="26"/>
          <w:szCs w:val="26"/>
        </w:rPr>
        <w:t>выполняет иные заданий Председателя Ревизионной комиссии, относящиеся к должности, не противоречащие законодательству Республики Казахстан, Уставу Товарищества, Положению о Ревизионной комиссии, внутренним нормативным документам Товарищества и Стандартам.</w:t>
      </w:r>
    </w:p>
    <w:p w:rsidR="00A77163" w:rsidRPr="00A77163" w:rsidRDefault="00A77163" w:rsidP="00A77163">
      <w:pPr>
        <w:tabs>
          <w:tab w:val="left" w:pos="284"/>
          <w:tab w:val="left" w:pos="993"/>
        </w:tabs>
        <w:kinsoku w:val="0"/>
        <w:overflowPunct w:val="0"/>
        <w:spacing w:before="28"/>
        <w:ind w:left="-709" w:right="-1" w:firstLine="709"/>
        <w:jc w:val="center"/>
        <w:rPr>
          <w:b/>
          <w:bCs/>
          <w:iCs/>
          <w:color w:val="000000"/>
          <w:sz w:val="26"/>
          <w:szCs w:val="26"/>
        </w:rPr>
      </w:pPr>
    </w:p>
    <w:bookmarkEnd w:id="0"/>
    <w:p w:rsidR="00BC7D22" w:rsidRPr="00A77163" w:rsidRDefault="00BC7D22" w:rsidP="00A77163">
      <w:pPr>
        <w:tabs>
          <w:tab w:val="left" w:pos="284"/>
          <w:tab w:val="left" w:pos="709"/>
        </w:tabs>
        <w:ind w:left="-709" w:right="-2" w:firstLine="709"/>
        <w:jc w:val="both"/>
        <w:rPr>
          <w:sz w:val="26"/>
          <w:szCs w:val="26"/>
        </w:rPr>
      </w:pPr>
    </w:p>
    <w:sectPr w:rsidR="00BC7D22" w:rsidRPr="00A7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DEE"/>
    <w:multiLevelType w:val="hybridMultilevel"/>
    <w:tmpl w:val="43209CC2"/>
    <w:lvl w:ilvl="0" w:tplc="55B2FA4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37B1E"/>
    <w:multiLevelType w:val="hybridMultilevel"/>
    <w:tmpl w:val="1A382C74"/>
    <w:lvl w:ilvl="0" w:tplc="E8CA0E70">
      <w:start w:val="1"/>
      <w:numFmt w:val="decimal"/>
      <w:lvlText w:val="%1)"/>
      <w:lvlJc w:val="left"/>
      <w:pPr>
        <w:ind w:left="567" w:firstLine="284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F407B"/>
    <w:multiLevelType w:val="hybridMultilevel"/>
    <w:tmpl w:val="C1464F0C"/>
    <w:lvl w:ilvl="0" w:tplc="D2B4E7B6">
      <w:start w:val="1"/>
      <w:numFmt w:val="decimal"/>
      <w:lvlText w:val="%1)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905732">
      <w:start w:val="1"/>
      <w:numFmt w:val="lowerLetter"/>
      <w:lvlText w:val="%2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8A9882">
      <w:start w:val="1"/>
      <w:numFmt w:val="lowerRoman"/>
      <w:lvlText w:val="%3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E0A422">
      <w:start w:val="1"/>
      <w:numFmt w:val="decimal"/>
      <w:lvlText w:val="%4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FE5F7C">
      <w:start w:val="1"/>
      <w:numFmt w:val="lowerLetter"/>
      <w:lvlText w:val="%5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D66BA6">
      <w:start w:val="1"/>
      <w:numFmt w:val="lowerRoman"/>
      <w:lvlText w:val="%6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4A5B42">
      <w:start w:val="1"/>
      <w:numFmt w:val="decimal"/>
      <w:lvlText w:val="%7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3418C6">
      <w:start w:val="1"/>
      <w:numFmt w:val="lowerLetter"/>
      <w:lvlText w:val="%8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1AAA78">
      <w:start w:val="1"/>
      <w:numFmt w:val="lowerRoman"/>
      <w:lvlText w:val="%9"/>
      <w:lvlJc w:val="left"/>
      <w:pPr>
        <w:ind w:left="6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7C6474"/>
    <w:multiLevelType w:val="hybridMultilevel"/>
    <w:tmpl w:val="0A76904E"/>
    <w:lvl w:ilvl="0" w:tplc="DAE8A2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C70AD"/>
    <w:multiLevelType w:val="hybridMultilevel"/>
    <w:tmpl w:val="B86A3E5C"/>
    <w:lvl w:ilvl="0" w:tplc="BE1AA69E">
      <w:start w:val="4"/>
      <w:numFmt w:val="decimal"/>
      <w:lvlText w:val="%1)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D44446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6299A8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6EFFB8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4CDC6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C03692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0458FC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A89B66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DC03A6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616001"/>
    <w:multiLevelType w:val="hybridMultilevel"/>
    <w:tmpl w:val="CBD2D1C6"/>
    <w:lvl w:ilvl="0" w:tplc="D100713E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6BA03BF"/>
    <w:multiLevelType w:val="hybridMultilevel"/>
    <w:tmpl w:val="4FF6E1A6"/>
    <w:lvl w:ilvl="0" w:tplc="58D8A93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57C730F2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82B5C"/>
    <w:multiLevelType w:val="multilevel"/>
    <w:tmpl w:val="FBD231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i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4F"/>
    <w:rsid w:val="00104FD1"/>
    <w:rsid w:val="00173E24"/>
    <w:rsid w:val="00186A11"/>
    <w:rsid w:val="002114DB"/>
    <w:rsid w:val="002179E1"/>
    <w:rsid w:val="00261B73"/>
    <w:rsid w:val="002F1B53"/>
    <w:rsid w:val="0030206B"/>
    <w:rsid w:val="003E445D"/>
    <w:rsid w:val="00464DB8"/>
    <w:rsid w:val="00475EC9"/>
    <w:rsid w:val="00565287"/>
    <w:rsid w:val="005C2186"/>
    <w:rsid w:val="005F394A"/>
    <w:rsid w:val="005F54D6"/>
    <w:rsid w:val="006048BF"/>
    <w:rsid w:val="006230A1"/>
    <w:rsid w:val="00633BB6"/>
    <w:rsid w:val="006C203D"/>
    <w:rsid w:val="00907FB7"/>
    <w:rsid w:val="00913621"/>
    <w:rsid w:val="00993B4F"/>
    <w:rsid w:val="00A04938"/>
    <w:rsid w:val="00A77163"/>
    <w:rsid w:val="00AC3E5E"/>
    <w:rsid w:val="00B35CB0"/>
    <w:rsid w:val="00B7147F"/>
    <w:rsid w:val="00BC7D22"/>
    <w:rsid w:val="00BD4746"/>
    <w:rsid w:val="00C71AF8"/>
    <w:rsid w:val="00CF4424"/>
    <w:rsid w:val="00D85001"/>
    <w:rsid w:val="00F96703"/>
    <w:rsid w:val="00FD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E6CD7"/>
  <w15:chartTrackingRefBased/>
  <w15:docId w15:val="{302663EF-ABC7-4169-AB5F-A532B3A2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1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230A1"/>
    <w:rPr>
      <w:rFonts w:ascii="Calibri" w:hAnsi="Calibri" w:cs="Arial Unicode MS"/>
      <w:sz w:val="24"/>
      <w:szCs w:val="32"/>
      <w:lang w:val="en-US" w:eastAsia="en-US" w:bidi="en-US"/>
    </w:rPr>
  </w:style>
  <w:style w:type="character" w:customStyle="1" w:styleId="FontStyle43">
    <w:name w:val="Font Style43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6230A1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13">
    <w:name w:val="Style13"/>
    <w:basedOn w:val="a"/>
    <w:uiPriority w:val="99"/>
    <w:rsid w:val="006230A1"/>
    <w:pPr>
      <w:widowControl w:val="0"/>
      <w:autoSpaceDE w:val="0"/>
      <w:autoSpaceDN w:val="0"/>
      <w:adjustRightInd w:val="0"/>
      <w:spacing w:line="279" w:lineRule="exact"/>
      <w:ind w:firstLine="569"/>
      <w:jc w:val="both"/>
    </w:pPr>
    <w:rPr>
      <w:sz w:val="24"/>
      <w:szCs w:val="24"/>
    </w:rPr>
  </w:style>
  <w:style w:type="character" w:customStyle="1" w:styleId="FontStyle44">
    <w:name w:val="Font Style44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1">
    <w:name w:val="Font Style41"/>
    <w:uiPriority w:val="99"/>
    <w:rsid w:val="006230A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6">
    <w:name w:val="Style26"/>
    <w:basedOn w:val="a"/>
    <w:uiPriority w:val="99"/>
    <w:rsid w:val="002114DB"/>
    <w:pPr>
      <w:widowControl w:val="0"/>
      <w:autoSpaceDE w:val="0"/>
      <w:autoSpaceDN w:val="0"/>
      <w:adjustRightInd w:val="0"/>
      <w:spacing w:line="274" w:lineRule="exact"/>
      <w:ind w:firstLine="59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0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53</cp:revision>
  <dcterms:created xsi:type="dcterms:W3CDTF">2021-02-02T12:08:00Z</dcterms:created>
  <dcterms:modified xsi:type="dcterms:W3CDTF">2023-02-02T05:54:00Z</dcterms:modified>
</cp:coreProperties>
</file>